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0EEC7">
      <w:pPr>
        <w:pStyle w:val="6"/>
        <w:keepNext w:val="0"/>
        <w:keepLines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6"/>
          <w:szCs w:val="36"/>
          <w:u w:val="none"/>
          <w:shd w:val="clear" w:color="auto" w:fill="FFFFFF"/>
        </w:rPr>
      </w:pPr>
    </w:p>
    <w:p w14:paraId="592B9894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 w:firstLine="880" w:firstLineChars="20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u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u w:val="none"/>
          <w:shd w:val="clear" w:color="auto" w:fill="FFFFFF"/>
        </w:rPr>
        <w:t>关于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u w:val="none"/>
          <w:shd w:val="clear" w:color="auto" w:fill="FFFFFF"/>
          <w:lang w:eastAsia="zh-CN"/>
        </w:rPr>
        <w:t>做好第十届教育部科学研究优秀成果奖（人文社会科学）“教育科学研究”专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u w:val="none"/>
          <w:shd w:val="clear" w:color="auto" w:fill="FFFFFF"/>
          <w:lang w:val="en-US"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u w:val="none"/>
          <w:shd w:val="clear" w:color="auto" w:fill="FFFFFF"/>
        </w:rPr>
        <w:t>申报工作的通知</w:t>
      </w:r>
    </w:p>
    <w:p w14:paraId="0199760E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u w:val="none"/>
          <w:shd w:val="clear" w:color="auto" w:fill="FFFFFF"/>
        </w:rPr>
      </w:pPr>
    </w:p>
    <w:p w14:paraId="3708A8F0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/>
        <w:jc w:val="left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各市、州、直管市、神农架林区教育局、教育科学规划领导小组办公室，各省属高等学校，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省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属各单位：</w:t>
      </w:r>
    </w:p>
    <w:p w14:paraId="2D2344E9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 w:firstLine="640" w:firstLineChars="200"/>
        <w:jc w:val="left"/>
        <w:rPr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根据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教育部办公厅关于第十届教育部科学研究优秀成果奖 （人文社会科学）申报工作的通知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》（附件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要求，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第十届教育部科学研究优秀成果奖（人文社会科学）“教育科学研究”专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区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申报工作已经启动，</w:t>
      </w:r>
      <w:r>
        <w:rPr>
          <w:rFonts w:eastAsia="仿宋_GB2312"/>
          <w:sz w:val="32"/>
          <w:szCs w:val="32"/>
        </w:rPr>
        <w:t>地方高校、地方教育科研院所、地方教育行政部门、中小学校</w:t>
      </w:r>
      <w:r>
        <w:rPr>
          <w:rFonts w:hint="eastAsia" w:eastAsia="仿宋_GB2312"/>
          <w:sz w:val="32"/>
          <w:szCs w:val="32"/>
          <w:lang w:eastAsia="zh-CN"/>
        </w:rPr>
        <w:t>等由</w:t>
      </w:r>
      <w:r>
        <w:rPr>
          <w:rFonts w:eastAsia="仿宋_GB2312"/>
          <w:sz w:val="32"/>
          <w:szCs w:val="32"/>
        </w:rPr>
        <w:t>各省级教育科学规划办公室</w:t>
      </w:r>
      <w:r>
        <w:rPr>
          <w:rFonts w:hint="eastAsia" w:eastAsia="仿宋_GB2312"/>
          <w:sz w:val="32"/>
          <w:szCs w:val="32"/>
          <w:lang w:eastAsia="zh-CN"/>
        </w:rPr>
        <w:t>（以下简称“省规划办”）</w:t>
      </w:r>
      <w:r>
        <w:rPr>
          <w:rFonts w:eastAsia="仿宋_GB2312"/>
          <w:sz w:val="32"/>
          <w:szCs w:val="32"/>
        </w:rPr>
        <w:t>组织</w:t>
      </w:r>
      <w:r>
        <w:rPr>
          <w:rFonts w:hint="eastAsia" w:eastAsia="仿宋_GB2312"/>
          <w:sz w:val="32"/>
          <w:szCs w:val="32"/>
          <w:lang w:eastAsia="zh-CN"/>
        </w:rPr>
        <w:t>实施。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请各单位严格按照要求，认真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组织好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申报工作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现将有关事项通知如下：</w:t>
      </w:r>
    </w:p>
    <w:p w14:paraId="6572C6E5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 w:firstLine="640" w:firstLineChars="200"/>
        <w:jc w:val="left"/>
        <w:rPr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</w:pPr>
      <w:r>
        <w:rPr>
          <w:rStyle w:val="9"/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一、</w:t>
      </w:r>
      <w:r>
        <w:rPr>
          <w:rStyle w:val="9"/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申报资格和要求</w:t>
      </w:r>
    </w:p>
    <w:p w14:paraId="11FD407F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参评成果范围为2021年1月1日至2024年12月31日期间著作、论文、咨询服务报告、普及读物，</w:t>
      </w:r>
      <w:r>
        <w:rPr>
          <w:rFonts w:eastAsia="仿宋_GB2312"/>
          <w:sz w:val="32"/>
          <w:szCs w:val="32"/>
        </w:rPr>
        <w:t>已获上届高校科学研究优秀成果奖（人文社会科学）的成果除外。具体申报资格和要求详见专区评奖工作</w:t>
      </w:r>
      <w:r>
        <w:rPr>
          <w:rFonts w:hint="eastAsia" w:eastAsia="仿宋_GB2312"/>
          <w:sz w:val="32"/>
          <w:szCs w:val="32"/>
          <w:lang w:eastAsia="zh-CN"/>
        </w:rPr>
        <w:t>实施办法</w:t>
      </w:r>
      <w:r>
        <w:rPr>
          <w:rFonts w:hint="eastAsia" w:eastAsia="仿宋_GB2312"/>
          <w:sz w:val="32"/>
          <w:szCs w:val="32"/>
        </w:rPr>
        <w:t>（附件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。</w:t>
      </w:r>
    </w:p>
    <w:p w14:paraId="199A60F0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 w:firstLine="640" w:firstLineChars="200"/>
        <w:jc w:val="left"/>
        <w:rPr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</w:pPr>
      <w:r>
        <w:rPr>
          <w:rStyle w:val="9"/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申报名额和实施</w:t>
      </w:r>
    </w:p>
    <w:p w14:paraId="4B12BA2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rightChars="0" w:firstLine="64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我省有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36项申报名额。省规划办将组织专家对申报成果进行遴选，择优推送。省属各高校、省属各单位申报不限额。</w:t>
      </w:r>
      <w:r>
        <w:rPr>
          <w:rFonts w:eastAsia="仿宋_GB2312"/>
          <w:sz w:val="32"/>
          <w:szCs w:val="32"/>
        </w:rPr>
        <w:t>地方教育科研院所、地方教育行政部门、中小学校等</w:t>
      </w:r>
      <w:r>
        <w:rPr>
          <w:rFonts w:hint="eastAsia" w:eastAsia="仿宋_GB2312"/>
          <w:sz w:val="32"/>
          <w:szCs w:val="32"/>
          <w:lang w:eastAsia="zh-CN"/>
        </w:rPr>
        <w:t>限额申报，武汉市</w:t>
      </w:r>
      <w:r>
        <w:rPr>
          <w:rFonts w:hint="eastAsia" w:eastAsia="仿宋_GB2312"/>
          <w:sz w:val="32"/>
          <w:szCs w:val="32"/>
          <w:lang w:val="en-US" w:eastAsia="zh-CN"/>
        </w:rPr>
        <w:t>限</w:t>
      </w:r>
      <w:r>
        <w:rPr>
          <w:rFonts w:hint="eastAsia" w:eastAsia="仿宋_GB2312"/>
          <w:sz w:val="32"/>
          <w:szCs w:val="32"/>
          <w:lang w:eastAsia="zh-CN"/>
        </w:rPr>
        <w:t>额</w:t>
      </w:r>
      <w:r>
        <w:rPr>
          <w:rFonts w:hint="eastAsia" w:eastAsia="仿宋_GB2312"/>
          <w:sz w:val="32"/>
          <w:szCs w:val="32"/>
          <w:lang w:val="en-US" w:eastAsia="zh-CN"/>
        </w:rPr>
        <w:t>10项，其他地市州限额3项。</w:t>
      </w:r>
    </w:p>
    <w:p w14:paraId="5E267CB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rightChars="0" w:firstLine="640" w:firstLineChars="200"/>
        <w:jc w:val="left"/>
        <w:rPr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</w:pPr>
      <w:r>
        <w:rPr>
          <w:rStyle w:val="9"/>
          <w:rFonts w:hint="eastAsia" w:ascii="方正黑体_GBK" w:hAnsi="方正黑体_GBK" w:eastAsia="方正黑体_GBK" w:cs="方正黑体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三、申报办法和程序</w:t>
      </w:r>
    </w:p>
    <w:p w14:paraId="4C049FB6">
      <w:pPr>
        <w:spacing w:line="600" w:lineRule="exact"/>
        <w:ind w:firstLine="640" w:firstLineChars="200"/>
        <w:rPr>
          <w:rFonts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一</w:t>
      </w:r>
      <w:r>
        <w:rPr>
          <w:rFonts w:eastAsia="仿宋_GB2312"/>
          <w:sz w:val="32"/>
          <w:szCs w:val="32"/>
        </w:rPr>
        <w:t>）申报者访问（无需登录）全规办评奖申报系统（https://onsgep.moe.edu.cn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，下载《第十届教育部科学研究优秀成果奖（人文社会科学）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专区申报评审表》（以下简称《专区申报评审表》）进行填写。申报者</w:t>
      </w:r>
      <w:r>
        <w:rPr>
          <w:rFonts w:hint="eastAsia" w:eastAsia="仿宋_GB2312"/>
          <w:sz w:val="32"/>
          <w:szCs w:val="32"/>
          <w:lang w:eastAsia="zh-CN"/>
        </w:rPr>
        <w:t>需提交</w:t>
      </w:r>
      <w:r>
        <w:rPr>
          <w:rFonts w:eastAsia="仿宋_GB2312"/>
          <w:sz w:val="32"/>
          <w:szCs w:val="36"/>
        </w:rPr>
        <w:t>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WORD版和加盖单位公章的PDF版</w:t>
      </w:r>
      <w:r>
        <w:rPr>
          <w:rFonts w:eastAsia="仿宋_GB2312"/>
          <w:sz w:val="32"/>
          <w:szCs w:val="32"/>
        </w:rPr>
        <w:t>、成果及佐证材料的PDF版</w:t>
      </w:r>
      <w:r>
        <w:rPr>
          <w:rFonts w:hint="eastAsia" w:eastAsia="仿宋_GB2312"/>
          <w:sz w:val="32"/>
          <w:szCs w:val="32"/>
          <w:lang w:eastAsia="zh-CN"/>
        </w:rPr>
        <w:t>（单个文件小于</w:t>
      </w:r>
      <w:r>
        <w:rPr>
          <w:rFonts w:hint="eastAsia" w:eastAsia="仿宋_GB2312"/>
          <w:sz w:val="32"/>
          <w:szCs w:val="32"/>
          <w:lang w:val="en-US" w:eastAsia="zh-CN"/>
        </w:rPr>
        <w:t>50M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hint="eastAsia" w:eastAsia="仿宋_GB2312"/>
          <w:sz w:val="32"/>
          <w:szCs w:val="36"/>
          <w:lang w:eastAsia="zh-CN"/>
        </w:rPr>
        <w:t>上述材料的电子</w:t>
      </w:r>
      <w:r>
        <w:rPr>
          <w:rFonts w:eastAsia="仿宋_GB2312"/>
          <w:sz w:val="32"/>
          <w:szCs w:val="36"/>
        </w:rPr>
        <w:t>版</w:t>
      </w:r>
      <w:r>
        <w:rPr>
          <w:rFonts w:hint="eastAsia" w:eastAsia="仿宋_GB2312"/>
          <w:sz w:val="32"/>
          <w:szCs w:val="36"/>
          <w:lang w:eastAsia="zh-CN"/>
        </w:rPr>
        <w:t>和纸质</w:t>
      </w:r>
      <w:r>
        <w:rPr>
          <w:rFonts w:eastAsia="仿宋_GB2312"/>
          <w:sz w:val="32"/>
          <w:szCs w:val="36"/>
        </w:rPr>
        <w:t>版</w:t>
      </w:r>
      <w:r>
        <w:rPr>
          <w:rFonts w:hint="eastAsia" w:eastAsia="仿宋_GB2312"/>
          <w:sz w:val="32"/>
          <w:szCs w:val="36"/>
          <w:lang w:eastAsia="zh-CN"/>
        </w:rPr>
        <w:t>需各一份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eastAsia="仿宋_GB2312"/>
          <w:sz w:val="32"/>
          <w:szCs w:val="32"/>
        </w:rPr>
        <w:t>申报者个人须对提交内容的真实性和准确性负责。</w:t>
      </w:r>
      <w:r>
        <w:rPr>
          <w:rFonts w:hint="eastAsia" w:eastAsia="仿宋_GB2312"/>
          <w:sz w:val="32"/>
          <w:szCs w:val="32"/>
          <w:lang w:eastAsia="zh-CN"/>
        </w:rPr>
        <w:t>总体安排和具体要求见附件</w:t>
      </w:r>
      <w:r>
        <w:rPr>
          <w:rFonts w:hint="eastAsia" w:eastAsia="仿宋_GB2312"/>
          <w:sz w:val="32"/>
          <w:szCs w:val="32"/>
          <w:lang w:val="en-US" w:eastAsia="zh-CN"/>
        </w:rPr>
        <w:t>2、附件4和附件5。</w:t>
      </w:r>
    </w:p>
    <w:p w14:paraId="759A0DD4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二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  <w:lang w:eastAsia="zh-CN"/>
        </w:rPr>
        <w:t>各</w:t>
      </w:r>
      <w:r>
        <w:rPr>
          <w:rFonts w:eastAsia="仿宋_GB2312"/>
          <w:sz w:val="32"/>
          <w:szCs w:val="32"/>
        </w:rPr>
        <w:t>管理单位集中申报、审核和推荐，</w:t>
      </w:r>
      <w:r>
        <w:rPr>
          <w:rFonts w:hint="eastAsia" w:eastAsia="仿宋_GB2312"/>
          <w:sz w:val="32"/>
          <w:szCs w:val="32"/>
          <w:lang w:eastAsia="zh-CN"/>
        </w:rPr>
        <w:t>省规划办</w:t>
      </w:r>
      <w:r>
        <w:rPr>
          <w:rFonts w:eastAsia="仿宋_GB2312"/>
          <w:sz w:val="32"/>
          <w:szCs w:val="32"/>
        </w:rPr>
        <w:t>不受理个人申报</w:t>
      </w:r>
      <w:r>
        <w:rPr>
          <w:rFonts w:hint="eastAsia" w:eastAsia="仿宋_GB2312"/>
          <w:sz w:val="32"/>
          <w:szCs w:val="32"/>
          <w:lang w:eastAsia="zh-CN"/>
        </w:rPr>
        <w:t>。各单位科研管理部门</w:t>
      </w:r>
      <w:r>
        <w:rPr>
          <w:rFonts w:eastAsia="仿宋_GB2312"/>
          <w:sz w:val="32"/>
          <w:szCs w:val="32"/>
        </w:rPr>
        <w:t>须对</w:t>
      </w:r>
      <w:r>
        <w:rPr>
          <w:rFonts w:hint="eastAsia" w:eastAsia="仿宋_GB2312"/>
          <w:sz w:val="32"/>
          <w:szCs w:val="32"/>
          <w:lang w:eastAsia="zh-CN"/>
        </w:rPr>
        <w:t>所属单位</w:t>
      </w:r>
      <w:r>
        <w:rPr>
          <w:rFonts w:eastAsia="仿宋_GB2312"/>
          <w:sz w:val="32"/>
          <w:szCs w:val="32"/>
        </w:rPr>
        <w:t>推荐材料进行审核</w:t>
      </w:r>
      <w:r>
        <w:rPr>
          <w:rFonts w:hint="eastAsia" w:eastAsia="仿宋_GB2312"/>
          <w:sz w:val="32"/>
          <w:szCs w:val="32"/>
          <w:lang w:eastAsia="zh-CN"/>
        </w:rPr>
        <w:t>，并整理形成推荐成果汇总表（附件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  <w:lang w:eastAsia="zh-CN"/>
        </w:rPr>
        <w:t>）加盖单位公章（</w:t>
      </w:r>
      <w:r>
        <w:rPr>
          <w:rFonts w:eastAsia="仿宋_GB2312"/>
          <w:sz w:val="32"/>
          <w:szCs w:val="32"/>
        </w:rPr>
        <w:t>PDF版</w:t>
      </w:r>
      <w:r>
        <w:rPr>
          <w:rFonts w:hint="eastAsia" w:eastAsia="仿宋_GB2312"/>
          <w:sz w:val="32"/>
          <w:szCs w:val="32"/>
          <w:lang w:eastAsia="zh-CN"/>
        </w:rPr>
        <w:t>和纸质</w:t>
      </w:r>
      <w:r>
        <w:rPr>
          <w:rFonts w:eastAsia="仿宋_GB2312"/>
          <w:sz w:val="32"/>
          <w:szCs w:val="32"/>
        </w:rPr>
        <w:t>版</w:t>
      </w:r>
      <w:r>
        <w:rPr>
          <w:rFonts w:hint="eastAsia" w:eastAsia="仿宋_GB2312"/>
          <w:sz w:val="32"/>
          <w:szCs w:val="32"/>
          <w:lang w:eastAsia="zh-CN"/>
        </w:rPr>
        <w:t>各一份）</w:t>
      </w:r>
      <w:r>
        <w:rPr>
          <w:rFonts w:eastAsia="仿宋_GB2312"/>
          <w:sz w:val="32"/>
          <w:szCs w:val="32"/>
        </w:rPr>
        <w:t>。审核重点：1.成果是否坚持正确的政治方向、价值取向和研究导向；2.成果是否符合学术道德和学术规范，有无知识产权等方面的争议；3.成果是否涉及国家秘密；4.申报资格是否符合有关规定，推荐材料是否真实。如发现不符合规定或弄虚作假情形，一经核实取消推荐资格。</w:t>
      </w:r>
    </w:p>
    <w:p w14:paraId="260CC2C9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Calibri" w:hAnsi="Calibri" w:eastAsia="仿宋_GB2312" w:cs="Times New Roman"/>
          <w:color w:val="000000"/>
          <w:kern w:val="2"/>
          <w:sz w:val="32"/>
          <w:szCs w:val="32"/>
          <w:lang w:val="en-US" w:eastAsia="zh-CN" w:bidi="ar-SA"/>
        </w:rPr>
        <w:t>材料报送方式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和时间</w:t>
      </w:r>
      <w:r>
        <w:rPr>
          <w:rFonts w:hint="eastAsia" w:ascii="Calibri" w:hAnsi="Calibri" w:eastAsia="仿宋_GB2312" w:cs="Times New Roman"/>
          <w:color w:val="00000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eastAsia="仿宋_GB2312" w:cs="Times New Roman"/>
          <w:color w:val="000000"/>
          <w:kern w:val="2"/>
          <w:sz w:val="32"/>
          <w:szCs w:val="32"/>
          <w:lang w:val="en-US" w:eastAsia="zh-CN" w:bidi="ar-SA"/>
        </w:rPr>
        <w:t>申报材料需现场</w:t>
      </w:r>
      <w:r>
        <w:rPr>
          <w:rStyle w:val="9"/>
          <w:rFonts w:hint="eastAsia" w:ascii="方正仿宋_GBK" w:hAnsi="方正仿宋_GBK" w:eastAsia="方正仿宋_GBK" w:cs="方正仿宋_GBK"/>
          <w:b w:val="0"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报送，现场审核，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电子材料以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U盘形式提交。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省教育科学规划办接收材料时间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截止至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202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11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月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日17:</w:t>
      </w:r>
      <w:r>
        <w:rPr>
          <w:rFonts w:hint="eastAsia" w:ascii="国标黑体" w:hAnsi="国标黑体" w:eastAsia="国标黑体" w:cs="国标黑体"/>
          <w:b/>
          <w:bCs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00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，逾期不予受理。</w:t>
      </w:r>
    </w:p>
    <w:p w14:paraId="6871BE4A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（四）评审推荐和公示。由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省规划办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组织专家评审，按规定限额确定</w:t>
      </w:r>
      <w:r>
        <w:rPr>
          <w:rStyle w:val="9"/>
          <w:rFonts w:hint="eastAsia" w:ascii="方正仿宋_GBK" w:hAnsi="方正仿宋_GBK" w:eastAsia="方正仿宋_GBK" w:cs="方正仿宋_GBK"/>
          <w:b w:val="0"/>
          <w:bCs w:val="0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推荐项目，并将推荐评审结果在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“湖北省教育科学研究院·湖北省教育评估院”官网（http://www.hbies.cn/）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予以公示。</w:t>
      </w:r>
    </w:p>
    <w:p w14:paraId="2BEE864E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联系人：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马海燕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，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027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-87371176，地址：武汉市洪山区珞南街桂元路67号湖北省教育科学研究院A座407室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。</w:t>
      </w:r>
    </w:p>
    <w:p w14:paraId="5A0E2091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</w:p>
    <w:p w14:paraId="446F0F36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附件：1. 教育部办公厅关于第十届教育部科学研究优秀成果奖 （人文社会科学）申报工作的通知</w:t>
      </w:r>
    </w:p>
    <w:p w14:paraId="2CA36F94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2. 第十届教育部科学研究优秀成果奖 （人文社会科学）“教育科学研究”专区工作安排</w:t>
      </w:r>
    </w:p>
    <w:p w14:paraId="37D5934C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3.第十届教育部科学研究优秀成果奖 （人文社会科学）“教育科学研究”专区实施办法</w:t>
      </w:r>
    </w:p>
    <w:p w14:paraId="12144099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4. 第十届教育部科学研究优秀成果奖 （人文社会科学）“教育科学研究”专区申报答疑</w:t>
      </w:r>
    </w:p>
    <w:p w14:paraId="5F47BF94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5. 第十届教育部科学研究优秀成果奖 （人文社会科学）“教育科学研究”专区申报补充答疑</w:t>
      </w:r>
    </w:p>
    <w:p w14:paraId="7F6190C3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6. 第十届教育部科学研究优秀成果奖 （人文社会科学）“教育科学研究”申报汇总表</w:t>
      </w:r>
    </w:p>
    <w:p w14:paraId="7294A08F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 w:firstLine="640" w:firstLineChars="20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</w:pPr>
    </w:p>
    <w:p w14:paraId="3E982EB5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/>
        <w:jc w:val="left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 </w:t>
      </w:r>
    </w:p>
    <w:p w14:paraId="5986E1D6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/>
        <w:jc w:val="left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             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湖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eastAsia="zh-CN"/>
        </w:rPr>
        <w:t>北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省教育科学规划领导小组办公室</w:t>
      </w:r>
    </w:p>
    <w:p w14:paraId="3BE20594">
      <w:pPr>
        <w:pStyle w:val="6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left="0" w:right="0"/>
        <w:jc w:val="left"/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                       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 xml:space="preserve">         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月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u w:val="none"/>
          <w:shd w:val="clear" w:color="auto" w:fill="FFFFFF"/>
        </w:rPr>
        <w:t>日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方正公文小标宋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文泉驿微米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6FB574"/>
    <w:multiLevelType w:val="singleLevel"/>
    <w:tmpl w:val="FF6FB57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compressPunctuation"/>
  <w:compat>
    <w:noLeading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C24BF1"/>
    <w:rsid w:val="3F364F40"/>
    <w:rsid w:val="6F9267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link w:val="1"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List"/>
    <w:basedOn w:val="4"/>
    <w:qFormat/>
    <w:uiPriority w:val="0"/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默认段落字体1"/>
    <w:uiPriority w:val="0"/>
  </w:style>
  <w:style w:type="paragraph" w:customStyle="1" w:styleId="11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2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1341</Words>
  <Characters>1442</Characters>
  <TotalTime>1</TotalTime>
  <ScaleCrop>false</ScaleCrop>
  <LinksUpToDate>false</LinksUpToDate>
  <CharactersWithSpaces>1508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2025-10-25T17:12:00Z</dcterms:created>
  <dc:creator>Administrator</dc:creator>
  <cp:lastModifiedBy>Administrator</cp:lastModifiedBy>
  <dcterms:modified xsi:type="dcterms:W3CDTF">2025-10-26T04:08:50Z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eyJoZGlkIjoiMzJmODA4MDAzNDBjOTc3NWU3ZjRhODcwODI1ZjJlNzEiLCJ1c2VySWQiOiI3MzAxOTUxODQifQ==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CAC2426A5AAF4A1AAB7EB4E640A7111E_12</vt:lpwstr>
  </property>
</Properties>
</file>